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5">
      <w:pPr>
        <w:pStyle w:val="2"/>
        <w:rPr>
          <w:rFonts w:ascii="Calibri" w:hAnsi="Calibri" w:eastAsia="Calibri" w:cs="Calibri"/>
          <w:b/>
          <w:i w:val="0"/>
          <w:iCs w:val="0"/>
          <w:sz w:val="22"/>
          <w:szCs w:val="22"/>
          <w:u w:val="single"/>
        </w:rPr>
      </w:pPr>
      <w:bookmarkStart w:id="0" w:name="_gjdgxs" w:colFirst="0" w:colLast="0"/>
      <w:bookmarkEnd w:id="0"/>
      <w:r>
        <w:rPr>
          <w:rFonts w:ascii="Calibri" w:hAnsi="Calibri" w:eastAsia="Calibri" w:cs="Calibri"/>
          <w:b/>
          <w:i w:val="0"/>
          <w:iCs w:val="0"/>
          <w:sz w:val="22"/>
          <w:szCs w:val="22"/>
          <w:u w:val="single"/>
          <w:rtl w:val="0"/>
        </w:rPr>
        <w:t>Leveraging User-Generated Content To Boost Engagement</w:t>
      </w:r>
    </w:p>
    <w:p w14:paraId="00000016">
      <w:pPr>
        <w:rPr>
          <w:rFonts w:ascii="Calibri" w:hAnsi="Calibri" w:eastAsia="Calibri" w:cs="Calibri"/>
        </w:rPr>
      </w:pPr>
      <w:r>
        <w:rPr>
          <w:rFonts w:ascii="Calibri" w:hAnsi="Calibri" w:eastAsia="Calibri" w:cs="Calibri"/>
          <w:rtl w:val="0"/>
        </w:rPr>
        <w:t>User Generated Content (UGC) is a powerful tool that can be used to engage audiences and build relationships with customers. In this blog post, we’ll discuss what UGC is, why it’s essential, and some ways you can leverage UGC to boost engagement on social media.</w:t>
      </w:r>
    </w:p>
    <w:p w14:paraId="00000017">
      <w:pPr>
        <w:pStyle w:val="3"/>
        <w:rPr>
          <w:rFonts w:ascii="Calibri" w:hAnsi="Calibri" w:eastAsia="Calibri" w:cs="Calibri"/>
          <w:b/>
          <w:sz w:val="22"/>
          <w:szCs w:val="22"/>
        </w:rPr>
      </w:pPr>
      <w:r>
        <w:rPr>
          <w:rFonts w:ascii="Calibri" w:hAnsi="Calibri" w:eastAsia="Calibri" w:cs="Calibri"/>
          <w:b/>
          <w:sz w:val="22"/>
          <w:szCs w:val="22"/>
          <w:rtl w:val="0"/>
        </w:rPr>
        <w:t>What Is User Generated Content?</w:t>
      </w:r>
    </w:p>
    <w:p w14:paraId="00000018">
      <w:pPr>
        <w:rPr>
          <w:rFonts w:ascii="Calibri" w:hAnsi="Calibri" w:eastAsia="Calibri" w:cs="Calibri"/>
        </w:rPr>
      </w:pPr>
      <w:r>
        <w:rPr>
          <w:rFonts w:ascii="Calibri" w:hAnsi="Calibri" w:eastAsia="Calibri" w:cs="Calibri"/>
          <w:rtl w:val="0"/>
        </w:rPr>
        <w:t>User-generated content (UGC) is created by product or service users. This content can range from website comments and reviews, videos posted on YouTube, or photos shared on social networks. UGC is an effective way to showcase your brand in a positive light, create an emotional connection with your target audience and generate more engagement with your fans and followers.</w:t>
      </w:r>
    </w:p>
    <w:p w14:paraId="00000019">
      <w:pPr>
        <w:pStyle w:val="3"/>
        <w:rPr>
          <w:rFonts w:ascii="Calibri" w:hAnsi="Calibri" w:eastAsia="Calibri" w:cs="Calibri"/>
          <w:b/>
          <w:sz w:val="22"/>
          <w:szCs w:val="22"/>
        </w:rPr>
      </w:pPr>
      <w:r>
        <w:rPr>
          <w:rFonts w:ascii="Calibri" w:hAnsi="Calibri" w:eastAsia="Calibri" w:cs="Calibri"/>
          <w:b/>
          <w:sz w:val="22"/>
          <w:szCs w:val="22"/>
          <w:rtl w:val="0"/>
        </w:rPr>
        <w:t>Why Is User Generated Content Important?</w:t>
      </w:r>
    </w:p>
    <w:p w14:paraId="0000001A">
      <w:pPr>
        <w:rPr>
          <w:rFonts w:ascii="Calibri" w:hAnsi="Calibri" w:eastAsia="Calibri" w:cs="Calibri"/>
        </w:rPr>
      </w:pPr>
      <w:r>
        <w:rPr>
          <w:rFonts w:ascii="Calibri" w:hAnsi="Calibri" w:eastAsia="Calibri" w:cs="Calibri"/>
          <w:rtl w:val="0"/>
        </w:rPr>
        <w:t>UGC is influential because it helps to increase trust in your brand. People are more likely to trust content from real people who use your products than from the brand itself. It also allows you to showcase how others use the product or service effectively – providing customers with proof of its utility or benefit. Additionally, leveraging UGC also offers an opportunity for customer involvement, which may make them feel valued – leading to higher customer loyalty levels overall!</w:t>
      </w:r>
    </w:p>
    <w:p w14:paraId="0000001B">
      <w:pPr>
        <w:pStyle w:val="3"/>
        <w:rPr>
          <w:rFonts w:ascii="Calibri" w:hAnsi="Calibri" w:eastAsia="Calibri" w:cs="Calibri"/>
          <w:b/>
          <w:sz w:val="22"/>
          <w:szCs w:val="22"/>
        </w:rPr>
      </w:pPr>
      <w:r>
        <w:rPr>
          <w:rFonts w:ascii="Calibri" w:hAnsi="Calibri" w:eastAsia="Calibri" w:cs="Calibri"/>
          <w:b/>
          <w:sz w:val="22"/>
          <w:szCs w:val="22"/>
          <w:rtl w:val="0"/>
        </w:rPr>
        <w:t>How To Leverage User Generated Content</w:t>
      </w:r>
    </w:p>
    <w:p w14:paraId="0000001C">
      <w:pPr>
        <w:rPr>
          <w:rFonts w:ascii="Calibri" w:hAnsi="Calibri" w:eastAsia="Calibri" w:cs="Calibri"/>
        </w:rPr>
      </w:pPr>
      <w:r>
        <w:rPr>
          <w:rFonts w:ascii="Calibri" w:hAnsi="Calibri" w:eastAsia="Calibri" w:cs="Calibri"/>
          <w:rtl w:val="0"/>
        </w:rPr>
        <w:t>Now that we understand the importance of UGC, let’s discuss some practical ways you can start using it right away! One great way is by encouraging people to share their experiences using the hashtag #My_____ Experience, where ‘_____’ represents the name of your product or service (i.e. #MyAmazonExperience). Doing this will help spread awareness about your product or service while allowing customers who participate to get recognition for doing so! Next, consider creating contests encouraging users to submit unique content such as images, videos, etc. Finally, rewarding customers for any content they produce could entice more participation - offering freebies, discounts, etc, seem like reasonable incentives!</w:t>
      </w:r>
    </w:p>
    <w:p w14:paraId="0000001D">
      <w:pPr>
        <w:pStyle w:val="3"/>
        <w:rPr>
          <w:rFonts w:ascii="Calibri" w:hAnsi="Calibri" w:eastAsia="Calibri" w:cs="Calibri"/>
          <w:b/>
          <w:sz w:val="22"/>
          <w:szCs w:val="22"/>
        </w:rPr>
      </w:pPr>
      <w:bookmarkStart w:id="1" w:name="_qmh0nwhywht6" w:colFirst="0" w:colLast="0"/>
      <w:bookmarkEnd w:id="1"/>
      <w:r>
        <w:rPr>
          <w:rFonts w:ascii="Calibri" w:hAnsi="Calibri" w:eastAsia="Calibri" w:cs="Calibri"/>
          <w:b/>
          <w:sz w:val="22"/>
          <w:szCs w:val="22"/>
          <w:rtl w:val="0"/>
        </w:rPr>
        <w:t>Monitor &amp; Analyze Performance</w:t>
      </w:r>
    </w:p>
    <w:p w14:paraId="0000001E">
      <w:pPr>
        <w:rPr>
          <w:rFonts w:ascii="Calibri" w:hAnsi="Calibri" w:eastAsia="Calibri" w:cs="Calibri"/>
        </w:rPr>
      </w:pPr>
      <w:r>
        <w:rPr>
          <w:rFonts w:ascii="Calibri" w:hAnsi="Calibri" w:eastAsia="Calibri" w:cs="Calibri"/>
          <w:rtl w:val="0"/>
        </w:rPr>
        <w:t>Just like anything else related to marketing &amp; promotion, performance metrics related to each piece of user-generated content must be monitored &amp; analysed. Understanding how previous reports fared will allow you to identify the best patterns - this knowledge should be used when planning future campaigns &amp; posts. Take note of which times/days yield higher results, too - utilising this intelligence when scheduling new posts will ensure maximum efficiency going forward!</w:t>
      </w:r>
    </w:p>
    <w:p w14:paraId="0000001F">
      <w:pPr>
        <w:rPr>
          <w:rFonts w:ascii="Calibri" w:hAnsi="Calibri" w:eastAsia="Calibri" w:cs="Calibri"/>
        </w:rPr>
      </w:pPr>
      <w:r>
        <w:rPr>
          <w:rFonts w:ascii="Calibri" w:hAnsi="Calibri" w:eastAsia="Calibri" w:cs="Calibri"/>
          <w:rtl w:val="0"/>
        </w:rPr>
        <w:t>Benefits of UGC</w:t>
      </w:r>
    </w:p>
    <w:p w14:paraId="00000020">
      <w:pPr>
        <w:rPr>
          <w:rFonts w:ascii="Calibri" w:hAnsi="Calibri" w:eastAsia="Calibri" w:cs="Calibri"/>
        </w:rPr>
      </w:pPr>
      <w:r>
        <w:rPr>
          <w:rFonts w:ascii="Calibri" w:hAnsi="Calibri" w:eastAsia="Calibri" w:cs="Calibri"/>
          <w:rtl w:val="0"/>
        </w:rPr>
        <w:t>Some of the key benefits of leveraging user-generated include:</w:t>
      </w:r>
    </w:p>
    <w:p w14:paraId="00000021">
      <w:pPr>
        <w:rPr>
          <w:rFonts w:ascii="Calibri" w:hAnsi="Calibri" w:eastAsia="Calibri" w:cs="Calibri"/>
        </w:rPr>
      </w:pPr>
    </w:p>
    <w:p w14:paraId="00000022">
      <w:pPr>
        <w:numPr>
          <w:ilvl w:val="0"/>
          <w:numId w:val="1"/>
        </w:numPr>
        <w:ind w:left="720" w:hanging="360"/>
      </w:pPr>
      <w:r>
        <w:rPr>
          <w:rFonts w:ascii="Calibri" w:hAnsi="Calibri" w:eastAsia="Calibri" w:cs="Calibri"/>
          <w:b/>
          <w:rtl w:val="0"/>
        </w:rPr>
        <w:t>Attracts A Wider Audience</w:t>
      </w:r>
      <w:r>
        <w:rPr>
          <w:rFonts w:ascii="Calibri" w:hAnsi="Calibri" w:eastAsia="Calibri" w:cs="Calibri"/>
          <w:b/>
          <w:rtl w:val="0"/>
        </w:rPr>
        <w:br w:type="textWrapping"/>
      </w:r>
      <w:r>
        <w:rPr>
          <w:rFonts w:ascii="Calibri" w:hAnsi="Calibri" w:eastAsia="Calibri" w:cs="Calibri"/>
          <w:rtl w:val="0"/>
        </w:rPr>
        <w:t>The most apparent benefit of encouraging users to create content for you is that it helps attract a wider audience than you could expect using traditional marketing techniques. Brands who embrace UGC find it easier to spread their message and gain exposure as people are more likely to follow or share posts from someone they feel close to. It helps build trust with your followers while helping grow your online presence.</w:t>
      </w:r>
      <w:r>
        <w:rPr>
          <w:rFonts w:ascii="Calibri" w:hAnsi="Calibri" w:eastAsia="Calibri" w:cs="Calibri"/>
          <w:b/>
          <w:rtl w:val="0"/>
        </w:rPr>
        <w:t xml:space="preserve"> </w:t>
      </w:r>
    </w:p>
    <w:p w14:paraId="00000023">
      <w:pPr>
        <w:ind w:left="720" w:firstLine="0"/>
        <w:rPr>
          <w:rFonts w:ascii="Calibri" w:hAnsi="Calibri" w:eastAsia="Calibri" w:cs="Calibri"/>
          <w:b/>
        </w:rPr>
      </w:pPr>
    </w:p>
    <w:p w14:paraId="00000024">
      <w:pPr>
        <w:numPr>
          <w:ilvl w:val="0"/>
          <w:numId w:val="1"/>
        </w:numPr>
        <w:ind w:left="720" w:hanging="360"/>
      </w:pPr>
      <w:r>
        <w:rPr>
          <w:rFonts w:ascii="Calibri" w:hAnsi="Calibri" w:eastAsia="Calibri" w:cs="Calibri"/>
          <w:b/>
          <w:rtl w:val="0"/>
        </w:rPr>
        <w:t>More Authentic Engagement</w:t>
      </w:r>
      <w:r>
        <w:rPr>
          <w:rFonts w:ascii="Calibri" w:hAnsi="Calibri" w:eastAsia="Calibri" w:cs="Calibri"/>
          <w:b/>
          <w:rtl w:val="0"/>
        </w:rPr>
        <w:br w:type="textWrapping"/>
      </w:r>
      <w:r>
        <w:rPr>
          <w:rFonts w:ascii="Calibri" w:hAnsi="Calibri" w:eastAsia="Calibri" w:cs="Calibri"/>
          <w:rtl w:val="0"/>
        </w:rPr>
        <w:t xml:space="preserve">UGC also facilitates more authentic engagement with your audience, leading to more meaningful conversations around your brand or product. People view posts produced by other users as more trustworthy than those created by the company itself – especially if they have similar interests or experiences; this makes a sense of connection between people, encouraging them to interact with each other over time. Additionally, because these conversations occur within platforms already familiar &amp; comfortable, it further enhances user authenticity overall! </w:t>
      </w:r>
    </w:p>
    <w:p w14:paraId="00000025">
      <w:pPr>
        <w:rPr>
          <w:rFonts w:ascii="Calibri" w:hAnsi="Calibri" w:eastAsia="Calibri" w:cs="Calibri"/>
        </w:rPr>
      </w:pPr>
    </w:p>
    <w:p w14:paraId="00000026">
      <w:pPr>
        <w:numPr>
          <w:ilvl w:val="0"/>
          <w:numId w:val="1"/>
        </w:numPr>
        <w:ind w:left="720" w:hanging="360"/>
      </w:pPr>
      <w:r>
        <w:rPr>
          <w:rFonts w:ascii="Calibri" w:hAnsi="Calibri" w:eastAsia="Calibri" w:cs="Calibri"/>
          <w:b/>
          <w:rtl w:val="0"/>
        </w:rPr>
        <w:t>Gives You Insights Into Your Customer</w:t>
      </w:r>
      <w:r>
        <w:rPr>
          <w:rFonts w:ascii="Calibri" w:hAnsi="Calibri" w:eastAsia="Calibri" w:cs="Calibri"/>
          <w:rtl w:val="0"/>
        </w:rPr>
        <w:br w:type="textWrapping"/>
      </w:r>
      <w:r>
        <w:rPr>
          <w:rFonts w:ascii="Calibri" w:hAnsi="Calibri" w:eastAsia="Calibri" w:cs="Calibri"/>
          <w:rtl w:val="0"/>
        </w:rPr>
        <w:t>Finally, looking at all the different UGC pieces published about your brand or product provides you with valuable insights into what resonates most among your customers. This can help inform future strategies &amp; campaigns when introducing new products/services, giving you an edge over competitors who may need to take advantage of UGC. Knowing what resonates and what doesn’t can help you craft better messaging &amp; marketing approaches when targeting specific demographics - potentially leading to higher conversion rates across the board!</w:t>
      </w:r>
    </w:p>
    <w:p w14:paraId="00000027">
      <w:pPr>
        <w:ind w:left="720" w:firstLine="0"/>
        <w:rPr>
          <w:rFonts w:ascii="Calibri" w:hAnsi="Calibri" w:eastAsia="Calibri" w:cs="Calibri"/>
        </w:rPr>
      </w:pPr>
    </w:p>
    <w:p w14:paraId="00000028">
      <w:pPr>
        <w:spacing w:after="280"/>
        <w:rPr>
          <w:rFonts w:ascii="Calibri" w:hAnsi="Calibri" w:eastAsia="Calibri" w:cs="Calibri"/>
          <w:b/>
        </w:rPr>
      </w:pPr>
      <w:r>
        <w:rPr>
          <w:rFonts w:ascii="Calibri" w:hAnsi="Calibri" w:eastAsia="Calibri" w:cs="Calibri"/>
          <w:b/>
          <w:rtl w:val="0"/>
        </w:rPr>
        <w:t>Did you know…?</w:t>
      </w:r>
    </w:p>
    <w:p w14:paraId="00000029">
      <w:pPr>
        <w:numPr>
          <w:ilvl w:val="0"/>
          <w:numId w:val="2"/>
        </w:numPr>
        <w:spacing w:before="240" w:after="0" w:afterAutospacing="0" w:line="240" w:lineRule="auto"/>
        <w:ind w:left="720" w:hanging="360"/>
      </w:pPr>
      <w:r>
        <w:rPr>
          <w:rFonts w:ascii="Calibri" w:hAnsi="Calibri" w:eastAsia="Calibri" w:cs="Calibri"/>
          <w:rtl w:val="0"/>
        </w:rPr>
        <w:t>User-generated content (UGC) results in 29% higher web conversions than campaigns or websites without it (source: Yotpo).</w:t>
      </w:r>
    </w:p>
    <w:p w14:paraId="0000002A">
      <w:pPr>
        <w:numPr>
          <w:ilvl w:val="0"/>
          <w:numId w:val="2"/>
        </w:numPr>
        <w:spacing w:before="0" w:beforeAutospacing="0" w:after="0" w:afterAutospacing="0" w:line="240" w:lineRule="auto"/>
        <w:ind w:left="720" w:hanging="360"/>
      </w:pPr>
      <w:r>
        <w:rPr>
          <w:rFonts w:ascii="Calibri" w:hAnsi="Calibri" w:eastAsia="Calibri" w:cs="Calibri"/>
          <w:rtl w:val="0"/>
        </w:rPr>
        <w:t>Nearly 50% of Australians trust UGC more than traditional advertising (source: Nielsen).</w:t>
      </w:r>
    </w:p>
    <w:p w14:paraId="0000002B">
      <w:pPr>
        <w:numPr>
          <w:ilvl w:val="0"/>
          <w:numId w:val="2"/>
        </w:numPr>
        <w:spacing w:before="0" w:beforeAutospacing="0" w:after="0" w:afterAutospacing="0" w:line="240" w:lineRule="auto"/>
        <w:ind w:left="720" w:hanging="360"/>
      </w:pPr>
      <w:r>
        <w:rPr>
          <w:rFonts w:ascii="Calibri" w:hAnsi="Calibri" w:eastAsia="Calibri" w:cs="Calibri"/>
          <w:rtl w:val="0"/>
        </w:rPr>
        <w:t>Brands that use UGC see a 20% increase in repeat visitors to their websites (source: Mavrck).</w:t>
      </w:r>
    </w:p>
    <w:p w14:paraId="0000002C">
      <w:pPr>
        <w:numPr>
          <w:ilvl w:val="0"/>
          <w:numId w:val="2"/>
        </w:numPr>
        <w:spacing w:before="0" w:beforeAutospacing="0" w:after="0" w:afterAutospacing="0" w:line="240" w:lineRule="auto"/>
        <w:ind w:left="720" w:hanging="360"/>
      </w:pPr>
      <w:r>
        <w:rPr>
          <w:rFonts w:ascii="Calibri" w:hAnsi="Calibri" w:eastAsia="Calibri" w:cs="Calibri"/>
          <w:rtl w:val="0"/>
        </w:rPr>
        <w:t>Customer reviews, a form of UGC, can increase conversion rates by 270% (source: Spiegel Research Center).</w:t>
      </w:r>
    </w:p>
    <w:p w14:paraId="0000002D">
      <w:pPr>
        <w:numPr>
          <w:ilvl w:val="0"/>
          <w:numId w:val="2"/>
        </w:numPr>
        <w:spacing w:before="0" w:beforeAutospacing="0" w:after="240" w:line="240" w:lineRule="auto"/>
        <w:ind w:left="720" w:hanging="360"/>
      </w:pPr>
      <w:r>
        <w:rPr>
          <w:rFonts w:ascii="Calibri" w:hAnsi="Calibri" w:eastAsia="Calibri" w:cs="Calibri"/>
          <w:rtl w:val="0"/>
        </w:rPr>
        <w:t>85% of consumers find visual UGC more influential than brand photos or videos (source: Adweek).</w:t>
      </w:r>
    </w:p>
    <w:p w14:paraId="0000002E">
      <w:pPr>
        <w:spacing w:after="280"/>
        <w:rPr>
          <w:rFonts w:ascii="Calibri" w:hAnsi="Calibri" w:eastAsia="Calibri" w:cs="Calibri"/>
          <w:b/>
        </w:rPr>
      </w:pPr>
      <w:r>
        <w:rPr>
          <w:rFonts w:ascii="Calibri" w:hAnsi="Calibri" w:eastAsia="Calibri" w:cs="Calibri"/>
          <w:b/>
          <w:rtl w:val="0"/>
        </w:rPr>
        <w:t>FAQS:</w:t>
      </w:r>
    </w:p>
    <w:p w14:paraId="0000002F">
      <w:pPr>
        <w:numPr>
          <w:ilvl w:val="0"/>
          <w:numId w:val="3"/>
        </w:numPr>
        <w:spacing w:before="240" w:after="240" w:line="240" w:lineRule="auto"/>
        <w:ind w:left="720" w:hanging="360"/>
        <w:rPr>
          <w:rFonts w:ascii="Calibri" w:hAnsi="Calibri" w:eastAsia="Calibri" w:cs="Calibri"/>
          <w:b/>
        </w:rPr>
      </w:pPr>
      <w:r>
        <w:rPr>
          <w:rFonts w:ascii="Calibri" w:hAnsi="Calibri" w:eastAsia="Calibri" w:cs="Calibri"/>
          <w:b/>
          <w:rtl w:val="0"/>
        </w:rPr>
        <w:t>What is User Generated Content (UGC), and how can it boost engagement?</w:t>
      </w:r>
    </w:p>
    <w:p w14:paraId="00000030">
      <w:pPr>
        <w:spacing w:before="240" w:after="240" w:line="240" w:lineRule="auto"/>
        <w:ind w:left="720" w:firstLine="0"/>
        <w:rPr>
          <w:rFonts w:ascii="Calibri" w:hAnsi="Calibri" w:eastAsia="Calibri" w:cs="Calibri"/>
        </w:rPr>
      </w:pPr>
      <w:r>
        <w:rPr>
          <w:rFonts w:ascii="Calibri" w:hAnsi="Calibri" w:eastAsia="Calibri" w:cs="Calibri"/>
          <w:rtl w:val="0"/>
        </w:rPr>
        <w:t>User Generated Content, or UGC, refers to any content created by your customers or audience rather than your business itself. This could be anything from customer reviews and testimonials to your product photos. By showcasing UGC, you're validating your product or service through real-life experiences and encouraging other customers to share their experiences, which can significantly boost engagement.</w:t>
      </w:r>
    </w:p>
    <w:p w14:paraId="00000031">
      <w:pPr>
        <w:numPr>
          <w:ilvl w:val="0"/>
          <w:numId w:val="4"/>
        </w:numPr>
        <w:spacing w:before="240" w:after="240" w:line="240" w:lineRule="auto"/>
        <w:ind w:left="720" w:hanging="360"/>
        <w:rPr>
          <w:rFonts w:ascii="Calibri" w:hAnsi="Calibri" w:eastAsia="Calibri" w:cs="Calibri"/>
          <w:b/>
        </w:rPr>
      </w:pPr>
      <w:r>
        <w:rPr>
          <w:rFonts w:ascii="Calibri" w:hAnsi="Calibri" w:eastAsia="Calibri" w:cs="Calibri"/>
          <w:b/>
          <w:rtl w:val="0"/>
        </w:rPr>
        <w:t>How can UGC help me build trust with my customers?</w:t>
      </w:r>
    </w:p>
    <w:p w14:paraId="00000032">
      <w:pPr>
        <w:spacing w:before="240" w:after="240" w:line="240" w:lineRule="auto"/>
        <w:ind w:left="720" w:firstLine="0"/>
        <w:rPr>
          <w:rFonts w:ascii="Calibri" w:hAnsi="Calibri" w:eastAsia="Calibri" w:cs="Calibri"/>
        </w:rPr>
      </w:pPr>
      <w:r>
        <w:rPr>
          <w:rFonts w:ascii="Calibri" w:hAnsi="Calibri" w:eastAsia="Calibri" w:cs="Calibri"/>
          <w:rtl w:val="0"/>
        </w:rPr>
        <w:t>UGC serves as social proof, showing potential customers that others have had positive experiences with your products or services. This helps build trust and credibility for your brand, as people often trust the opinions of other customers more than they trust traditional advertising.</w:t>
      </w:r>
    </w:p>
    <w:p w14:paraId="00000033">
      <w:pPr>
        <w:numPr>
          <w:ilvl w:val="0"/>
          <w:numId w:val="5"/>
        </w:numPr>
        <w:spacing w:before="240" w:after="240" w:line="240" w:lineRule="auto"/>
        <w:ind w:left="720" w:hanging="360"/>
        <w:rPr>
          <w:rFonts w:ascii="Calibri" w:hAnsi="Calibri" w:eastAsia="Calibri" w:cs="Calibri"/>
          <w:b/>
        </w:rPr>
      </w:pPr>
      <w:r>
        <w:rPr>
          <w:rFonts w:ascii="Calibri" w:hAnsi="Calibri" w:eastAsia="Calibri" w:cs="Calibri"/>
          <w:b/>
          <w:rtl w:val="0"/>
        </w:rPr>
        <w:t>Is UGC relevant to my industry?</w:t>
      </w:r>
    </w:p>
    <w:p w14:paraId="00000034">
      <w:pPr>
        <w:spacing w:before="240" w:after="240" w:line="240" w:lineRule="auto"/>
        <w:ind w:left="720" w:firstLine="0"/>
        <w:rPr>
          <w:rFonts w:ascii="Calibri" w:hAnsi="Calibri" w:eastAsia="Calibri" w:cs="Calibri"/>
        </w:rPr>
      </w:pPr>
      <w:r>
        <w:rPr>
          <w:rFonts w:ascii="Calibri" w:hAnsi="Calibri" w:eastAsia="Calibri" w:cs="Calibri"/>
          <w:rtl w:val="0"/>
        </w:rPr>
        <w:t>Absolutely! Regardless of the industry, UGC can be a powerful tool to engage your audience and promote your products or services. Whether you're in retail, hospitality, tourism, or B2B, there's always an opportunity to leverage UGC.</w:t>
      </w:r>
    </w:p>
    <w:p w14:paraId="00000035">
      <w:pPr>
        <w:numPr>
          <w:ilvl w:val="0"/>
          <w:numId w:val="6"/>
        </w:numPr>
        <w:spacing w:before="240" w:after="240" w:line="240" w:lineRule="auto"/>
        <w:ind w:left="720" w:hanging="360"/>
        <w:rPr>
          <w:rFonts w:ascii="Calibri" w:hAnsi="Calibri" w:eastAsia="Calibri" w:cs="Calibri"/>
          <w:b/>
        </w:rPr>
      </w:pPr>
      <w:r>
        <w:rPr>
          <w:rFonts w:ascii="Calibri" w:hAnsi="Calibri" w:eastAsia="Calibri" w:cs="Calibri"/>
          <w:b/>
          <w:rtl w:val="0"/>
        </w:rPr>
        <w:t>How do I encourage my customers to create UGC?</w:t>
      </w:r>
    </w:p>
    <w:p w14:paraId="00000036">
      <w:pPr>
        <w:spacing w:before="240" w:after="240" w:line="240" w:lineRule="auto"/>
        <w:ind w:left="720" w:firstLine="0"/>
        <w:rPr>
          <w:rFonts w:ascii="Calibri" w:hAnsi="Calibri" w:eastAsia="Calibri" w:cs="Calibri"/>
        </w:rPr>
      </w:pPr>
      <w:r>
        <w:rPr>
          <w:rFonts w:ascii="Calibri" w:hAnsi="Calibri" w:eastAsia="Calibri" w:cs="Calibri"/>
          <w:rtl w:val="0"/>
        </w:rPr>
        <w:t>There are various ways to encourage your customers to create UGC. You can run a competition, offer incentives or simply request them to share their experiences or photos featuring your products. It's essential to make your customers feel valued and part of your brand story to motivate them to participate.</w:t>
      </w:r>
    </w:p>
    <w:p w14:paraId="00000037">
      <w:pPr>
        <w:numPr>
          <w:ilvl w:val="0"/>
          <w:numId w:val="7"/>
        </w:numPr>
        <w:spacing w:before="240" w:after="240" w:line="240" w:lineRule="auto"/>
        <w:ind w:left="720" w:hanging="360"/>
        <w:rPr>
          <w:rFonts w:ascii="Calibri" w:hAnsi="Calibri" w:eastAsia="Calibri" w:cs="Calibri"/>
          <w:b/>
        </w:rPr>
      </w:pPr>
      <w:r>
        <w:rPr>
          <w:rFonts w:ascii="Calibri" w:hAnsi="Calibri" w:eastAsia="Calibri" w:cs="Calibri"/>
          <w:b/>
          <w:rtl w:val="0"/>
        </w:rPr>
        <w:t>How can I manage UGC?</w:t>
      </w:r>
    </w:p>
    <w:p w14:paraId="00000038">
      <w:pPr>
        <w:spacing w:before="240" w:after="240" w:line="240" w:lineRule="auto"/>
        <w:ind w:left="720" w:firstLine="0"/>
        <w:rPr>
          <w:rFonts w:ascii="Calibri" w:hAnsi="Calibri" w:eastAsia="Calibri" w:cs="Calibri"/>
        </w:rPr>
      </w:pPr>
      <w:r>
        <w:rPr>
          <w:rFonts w:ascii="Calibri" w:hAnsi="Calibri" w:eastAsia="Calibri" w:cs="Calibri"/>
          <w:rtl w:val="0"/>
        </w:rPr>
        <w:t>Monitoring and moderating UGC to ensure it aligns with your brand values and guidelines is essential. You can use social media listening tools to track mentions of your brand and ensure to obtain permission from your customers before using their content on your platforms.</w:t>
      </w:r>
    </w:p>
    <w:p w14:paraId="00000039">
      <w:pPr>
        <w:spacing w:after="280"/>
        <w:rPr>
          <w:rFonts w:ascii="Calibri" w:hAnsi="Calibri" w:eastAsia="Calibri" w:cs="Calibri"/>
          <w:b/>
          <w:u w:val="single"/>
        </w:rPr>
      </w:pPr>
      <w:r>
        <w:rPr>
          <w:rFonts w:ascii="Calibri" w:hAnsi="Calibri" w:eastAsia="Calibri" w:cs="Calibri"/>
          <w:b/>
          <w:u w:val="single"/>
          <w:rtl w:val="0"/>
        </w:rPr>
        <w:t>Conclusion</w:t>
      </w:r>
    </w:p>
    <w:p w14:paraId="0000003A">
      <w:pPr>
        <w:spacing w:before="280" w:after="280" w:line="240" w:lineRule="auto"/>
        <w:rPr>
          <w:rFonts w:ascii="Calibri" w:hAnsi="Calibri" w:eastAsia="Calibri" w:cs="Calibri"/>
          <w:i/>
          <w:iCs/>
        </w:rPr>
      </w:pPr>
      <w:r>
        <w:rPr>
          <w:rFonts w:ascii="Calibri" w:hAnsi="Calibri" w:eastAsia="Calibri" w:cs="Calibri"/>
          <w:i/>
          <w:iCs/>
          <w:rtl w:val="0"/>
        </w:rPr>
        <w:t>Businesses can significantly increase their reach, improve engagement, and target specific audiences by partnering with influencers. Influencer marketing is a high-profile and potentially profitable approach to reaching target customers in today's saturated marketplace.</w:t>
      </w:r>
    </w:p>
    <w:p w14:paraId="00000046">
      <w:pPr>
        <w:spacing w:after="160"/>
        <w:rPr>
          <w:rFonts w:ascii="Calibri" w:hAnsi="Calibri" w:eastAsia="Calibri" w:cs="Calibri"/>
        </w:rPr>
      </w:pPr>
      <w:r>
        <w:rPr>
          <w:rFonts w:ascii="Calibri" w:hAnsi="Calibri" w:eastAsia="Calibri" w:cs="Calibri"/>
          <w:b/>
          <w:rtl w:val="0"/>
        </w:rPr>
        <w:t xml:space="preserve">ARTICLE SOURCES </w:t>
      </w:r>
    </w:p>
    <w:p w14:paraId="00000047">
      <w:pPr>
        <w:numPr>
          <w:ilvl w:val="0"/>
          <w:numId w:val="8"/>
        </w:numPr>
        <w:spacing w:before="240" w:after="0" w:afterAutospacing="0" w:line="256" w:lineRule="auto"/>
        <w:ind w:left="720" w:hanging="360"/>
      </w:pPr>
      <w:r>
        <w:fldChar w:fldCharType="begin"/>
      </w:r>
      <w:r>
        <w:instrText xml:space="preserve"> HYPERLINK "http://www.forbes.com/sites/theyec/2018/03/22/why-user-generated-content-is-important-and-how-to-utilize-it" \h </w:instrText>
      </w:r>
      <w:r>
        <w:fldChar w:fldCharType="separate"/>
      </w:r>
      <w:r>
        <w:rPr>
          <w:rFonts w:ascii="Calibri" w:hAnsi="Calibri" w:eastAsia="Calibri" w:cs="Calibri"/>
          <w:color w:val="1155CC"/>
          <w:u w:val="single"/>
          <w:rtl w:val="0"/>
        </w:rPr>
        <w:t>http://www.forbes.com/sites/theyec/2018/03/22/why-user-generated-content-is-important-</w:t>
      </w:r>
      <w:bookmarkStart w:id="2" w:name="_GoBack"/>
      <w:bookmarkEnd w:id="2"/>
      <w:r>
        <w:rPr>
          <w:rFonts w:ascii="Calibri" w:hAnsi="Calibri" w:eastAsia="Calibri" w:cs="Calibri"/>
          <w:color w:val="1155CC"/>
          <w:u w:val="single"/>
          <w:rtl w:val="0"/>
        </w:rPr>
        <w:t>and-how-to-utilize-it</w:t>
      </w:r>
      <w:r>
        <w:rPr>
          <w:rFonts w:ascii="Calibri" w:hAnsi="Calibri" w:eastAsia="Calibri" w:cs="Calibri"/>
          <w:color w:val="1155CC"/>
          <w:u w:val="single"/>
          <w:rtl w:val="0"/>
        </w:rPr>
        <w:fldChar w:fldCharType="end"/>
      </w:r>
    </w:p>
    <w:p w14:paraId="00000048">
      <w:pPr>
        <w:numPr>
          <w:ilvl w:val="0"/>
          <w:numId w:val="8"/>
        </w:numPr>
        <w:spacing w:before="0" w:beforeAutospacing="0" w:after="0" w:afterAutospacing="0" w:line="256" w:lineRule="auto"/>
        <w:ind w:left="720" w:hanging="360"/>
      </w:pPr>
      <w:r>
        <w:fldChar w:fldCharType="begin"/>
      </w:r>
      <w:r>
        <w:instrText xml:space="preserve"> HYPERLINK "https://blog.hootsuite.com/user-generated-content/" \h </w:instrText>
      </w:r>
      <w:r>
        <w:fldChar w:fldCharType="separate"/>
      </w:r>
      <w:r>
        <w:rPr>
          <w:rFonts w:ascii="Calibri" w:hAnsi="Calibri" w:eastAsia="Calibri" w:cs="Calibri"/>
          <w:color w:val="1155CC"/>
          <w:u w:val="single"/>
          <w:rtl w:val="0"/>
        </w:rPr>
        <w:t>https://blog.hootsuite.com/user-generated-content/</w:t>
      </w:r>
      <w:r>
        <w:rPr>
          <w:rFonts w:ascii="Calibri" w:hAnsi="Calibri" w:eastAsia="Calibri" w:cs="Calibri"/>
          <w:color w:val="1155CC"/>
          <w:u w:val="single"/>
          <w:rtl w:val="0"/>
        </w:rPr>
        <w:fldChar w:fldCharType="end"/>
      </w:r>
    </w:p>
    <w:p w14:paraId="00000049">
      <w:pPr>
        <w:numPr>
          <w:ilvl w:val="0"/>
          <w:numId w:val="8"/>
        </w:numPr>
        <w:spacing w:before="0" w:beforeAutospacing="0" w:after="0" w:afterAutospacing="0" w:line="256" w:lineRule="auto"/>
        <w:ind w:left="720" w:hanging="360"/>
      </w:pPr>
      <w:r>
        <w:fldChar w:fldCharType="begin"/>
      </w:r>
      <w:r>
        <w:instrText xml:space="preserve"> HYPERLINK "https://www.business2community.com/social-media/the-benefits-of-user-generated-content-ugc-for-brands" \h </w:instrText>
      </w:r>
      <w:r>
        <w:fldChar w:fldCharType="separate"/>
      </w:r>
      <w:r>
        <w:rPr>
          <w:rFonts w:ascii="Calibri" w:hAnsi="Calibri" w:eastAsia="Calibri" w:cs="Calibri"/>
          <w:color w:val="1155CC"/>
          <w:u w:val="single"/>
          <w:rtl w:val="0"/>
        </w:rPr>
        <w:t>https://www.business2community.com/social-media/the-benefits-of-user-generated-content-ugc-for-brands</w:t>
      </w:r>
      <w:r>
        <w:rPr>
          <w:rFonts w:ascii="Calibri" w:hAnsi="Calibri" w:eastAsia="Calibri" w:cs="Calibri"/>
          <w:color w:val="1155CC"/>
          <w:u w:val="single"/>
          <w:rtl w:val="0"/>
        </w:rPr>
        <w:fldChar w:fldCharType="end"/>
      </w:r>
    </w:p>
    <w:p w14:paraId="0000004A">
      <w:pPr>
        <w:numPr>
          <w:ilvl w:val="0"/>
          <w:numId w:val="8"/>
        </w:numPr>
        <w:spacing w:before="0" w:beforeAutospacing="0" w:after="0" w:afterAutospacing="0" w:line="256" w:lineRule="auto"/>
        <w:ind w:left="720" w:hanging="360"/>
      </w:pPr>
      <w:r>
        <w:fldChar w:fldCharType="begin"/>
      </w:r>
      <w:r>
        <w:instrText xml:space="preserve"> HYPERLINK "https://sproutsocial.com/insights/user-generated-content/" \h </w:instrText>
      </w:r>
      <w:r>
        <w:fldChar w:fldCharType="separate"/>
      </w:r>
      <w:r>
        <w:rPr>
          <w:rFonts w:ascii="Calibri" w:hAnsi="Calibri" w:eastAsia="Calibri" w:cs="Calibri"/>
          <w:color w:val="1155CC"/>
          <w:u w:val="single"/>
          <w:rtl w:val="0"/>
        </w:rPr>
        <w:t>https://sproutsocial.com/insights/user-generated-content/</w:t>
      </w:r>
      <w:r>
        <w:rPr>
          <w:rFonts w:ascii="Calibri" w:hAnsi="Calibri" w:eastAsia="Calibri" w:cs="Calibri"/>
          <w:color w:val="1155CC"/>
          <w:u w:val="single"/>
          <w:rtl w:val="0"/>
        </w:rPr>
        <w:fldChar w:fldCharType="end"/>
      </w:r>
    </w:p>
    <w:p w14:paraId="0000004B">
      <w:pPr>
        <w:numPr>
          <w:ilvl w:val="0"/>
          <w:numId w:val="8"/>
        </w:numPr>
        <w:spacing w:before="0" w:beforeAutospacing="0" w:after="240" w:line="256" w:lineRule="auto"/>
        <w:ind w:left="720" w:hanging="360"/>
      </w:pPr>
      <w:r>
        <w:fldChar w:fldCharType="begin"/>
      </w:r>
      <w:r>
        <w:instrText xml:space="preserve"> HYPERLINK "https://www.bigcommerce.com/blog/user-generated-content/#what-is-user-generated-content" \h </w:instrText>
      </w:r>
      <w:r>
        <w:fldChar w:fldCharType="separate"/>
      </w:r>
      <w:r>
        <w:rPr>
          <w:rFonts w:ascii="Calibri" w:hAnsi="Calibri" w:eastAsia="Calibri" w:cs="Calibri"/>
          <w:color w:val="1155CC"/>
          <w:u w:val="single"/>
          <w:rtl w:val="0"/>
        </w:rPr>
        <w:t>https://www.bigcommerce.com/blog/user-generated-content/#what-is-user-generated-content</w:t>
      </w:r>
      <w:r>
        <w:rPr>
          <w:rFonts w:ascii="Calibri" w:hAnsi="Calibri" w:eastAsia="Calibri" w:cs="Calibri"/>
          <w:color w:val="1155CC"/>
          <w:u w:val="single"/>
          <w:rtl w:val="0"/>
        </w:rPr>
        <w:fldChar w:fldCharType="end"/>
      </w:r>
    </w:p>
    <w:p w14:paraId="0000004C">
      <w:pPr>
        <w:spacing w:before="240" w:after="240" w:line="256" w:lineRule="auto"/>
        <w:rPr>
          <w:rFonts w:ascii="Calibri" w:hAnsi="Calibri" w:eastAsia="Calibri" w:cs="Calibri"/>
        </w:rPr>
      </w:pPr>
    </w:p>
    <w:p w14:paraId="0000004D">
      <w:pPr>
        <w:spacing w:before="240" w:after="240" w:line="256" w:lineRule="auto"/>
        <w:rPr>
          <w:rFonts w:ascii="Calibri" w:hAnsi="Calibri" w:eastAsia="Calibri" w:cs="Calibri"/>
        </w:rPr>
      </w:pPr>
    </w:p>
    <w:p w14:paraId="0000004E">
      <w:pPr>
        <w:pStyle w:val="4"/>
        <w:rPr>
          <w:rFonts w:ascii="Calibri" w:hAnsi="Calibri" w:eastAsia="Calibri" w:cs="Calibri"/>
          <w:sz w:val="22"/>
          <w:szCs w:val="22"/>
        </w:rPr>
      </w:pPr>
    </w:p>
    <w:p w14:paraId="0000004F">
      <w:pPr>
        <w:rPr>
          <w:rFonts w:ascii="Calibri" w:hAnsi="Calibri" w:eastAsia="Calibri" w:cs="Calibri"/>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86"/>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E682A1"/>
    <w:multiLevelType w:val="multilevel"/>
    <w:tmpl w:val="95E682A1"/>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righ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righ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right"/>
      <w:pPr>
        <w:ind w:left="6480" w:hanging="360"/>
      </w:pPr>
      <w:rPr>
        <w:u w:val="none"/>
      </w:rPr>
    </w:lvl>
  </w:abstractNum>
  <w:abstractNum w:abstractNumId="1">
    <w:nsid w:val="C9412743"/>
    <w:multiLevelType w:val="multilevel"/>
    <w:tmpl w:val="C9412743"/>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DAE62134"/>
    <w:multiLevelType w:val="multilevel"/>
    <w:tmpl w:val="DAE62134"/>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F1FCDEFA"/>
    <w:multiLevelType w:val="multilevel"/>
    <w:tmpl w:val="F1FCDEFA"/>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F46CCC20"/>
    <w:multiLevelType w:val="multilevel"/>
    <w:tmpl w:val="F46CCC20"/>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right"/>
      <w:pPr>
        <w:ind w:left="2160" w:hanging="18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right"/>
      <w:pPr>
        <w:ind w:left="4320" w:hanging="18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right"/>
      <w:pPr>
        <w:ind w:left="6480" w:hanging="180"/>
      </w:pPr>
      <w:rPr>
        <w:u w:val="none"/>
      </w:rPr>
    </w:lvl>
  </w:abstractNum>
  <w:abstractNum w:abstractNumId="5">
    <w:nsid w:val="01D7E1C7"/>
    <w:multiLevelType w:val="multilevel"/>
    <w:tmpl w:val="01D7E1C7"/>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38EAC418"/>
    <w:multiLevelType w:val="multilevel"/>
    <w:tmpl w:val="38EAC418"/>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7">
    <w:nsid w:val="6AFC2A1C"/>
    <w:multiLevelType w:val="multilevel"/>
    <w:tmpl w:val="6AFC2A1C"/>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4"/>
  </w:num>
  <w:num w:numId="2">
    <w:abstractNumId w:val="0"/>
  </w:num>
  <w:num w:numId="3">
    <w:abstractNumId w:val="3"/>
  </w:num>
  <w:num w:numId="4">
    <w:abstractNumId w:val="5"/>
  </w:num>
  <w:num w:numId="5">
    <w:abstractNumId w:val="1"/>
  </w:num>
  <w:num w:numId="6">
    <w:abstractNumId w:val="6"/>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01C4470D"/>
    <w:rsid w:val="117F634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unhideWhenUsed="0" w:uiPriority="0" w:semiHidden="0" w:name="heading 2"/>
    <w:lsdException w:qFormat="1" w:unhideWhenUsed="0" w:uiPriority="0" w:semiHidden="0" w:name="heading 3"/>
    <w:lsdException w:unhideWhenUsed="0" w:uiPriority="0" w:semiHidden="0" w:name="heading 4"/>
    <w:lsdException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qFormat/>
    <w:uiPriority w:val="0"/>
    <w:pPr>
      <w:keepNext/>
      <w:keepLines/>
      <w:pageBreakBefore w:val="0"/>
      <w:spacing w:before="400" w:after="120"/>
    </w:pPr>
    <w:rPr>
      <w:sz w:val="40"/>
      <w:szCs w:val="40"/>
    </w:rPr>
  </w:style>
  <w:style w:type="paragraph" w:styleId="3">
    <w:name w:val="heading 2"/>
    <w:basedOn w:val="1"/>
    <w:next w:val="1"/>
    <w:uiPriority w:val="0"/>
    <w:pPr>
      <w:keepNext/>
      <w:keepLines/>
      <w:pageBreakBefore w:val="0"/>
      <w:spacing w:before="360" w:after="120"/>
    </w:pPr>
    <w:rPr>
      <w:sz w:val="32"/>
      <w:szCs w:val="32"/>
    </w:rPr>
  </w:style>
  <w:style w:type="paragraph" w:styleId="4">
    <w:name w:val="heading 3"/>
    <w:basedOn w:val="1"/>
    <w:next w:val="1"/>
    <w:qFormat/>
    <w:uiPriority w:val="0"/>
    <w:pPr>
      <w:keepNext/>
      <w:keepLines/>
      <w:pageBreakBefore w:val="0"/>
      <w:spacing w:before="320" w:after="80"/>
    </w:pPr>
    <w:rPr>
      <w:color w:val="434343"/>
      <w:sz w:val="28"/>
      <w:szCs w:val="28"/>
    </w:rPr>
  </w:style>
  <w:style w:type="paragraph" w:styleId="5">
    <w:name w:val="heading 4"/>
    <w:basedOn w:val="1"/>
    <w:next w:val="1"/>
    <w:uiPriority w:val="0"/>
    <w:pPr>
      <w:keepNext/>
      <w:keepLines/>
      <w:pageBreakBefore w:val="0"/>
      <w:spacing w:before="280" w:after="80"/>
    </w:pPr>
    <w:rPr>
      <w:color w:val="666666"/>
      <w:sz w:val="24"/>
      <w:szCs w:val="24"/>
    </w:rPr>
  </w:style>
  <w:style w:type="paragraph" w:styleId="6">
    <w:name w:val="heading 5"/>
    <w:basedOn w:val="1"/>
    <w:next w:val="1"/>
    <w:uiPriority w:val="0"/>
    <w:pPr>
      <w:keepNext/>
      <w:keepLines/>
      <w:pageBreakBefore w:val="0"/>
      <w:spacing w:before="240" w:after="80"/>
    </w:pPr>
    <w:rPr>
      <w:color w:val="666666"/>
      <w:sz w:val="22"/>
      <w:szCs w:val="22"/>
    </w:rPr>
  </w:style>
  <w:style w:type="paragraph" w:styleId="7">
    <w:name w:val="heading 6"/>
    <w:basedOn w:val="1"/>
    <w:next w:val="1"/>
    <w:qFormat/>
    <w:uiPriority w:val="0"/>
    <w:pPr>
      <w:keepNext/>
      <w:keepLines/>
      <w:pageBreakBefore w:val="0"/>
      <w:spacing w:before="240" w:after="80"/>
    </w:pPr>
    <w:rPr>
      <w:i/>
      <w:color w:val="666666"/>
      <w:sz w:val="22"/>
      <w:szCs w:val="22"/>
    </w:rPr>
  </w:style>
  <w:style w:type="character" w:default="1" w:styleId="8">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10">
    <w:name w:val="Subtitle"/>
    <w:basedOn w:val="1"/>
    <w:next w:val="1"/>
    <w:qFormat/>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qFormat/>
    <w:uiPriority w:val="0"/>
    <w:pPr>
      <w:keepNext/>
      <w:keepLines/>
      <w:pageBreakBefore w:val="0"/>
      <w:spacing w:before="0" w:after="60"/>
    </w:pPr>
    <w:rPr>
      <w:sz w:val="52"/>
      <w:szCs w:val="52"/>
    </w:rPr>
  </w:style>
  <w:style w:type="table" w:customStyle="1" w:styleId="12">
    <w:name w:val="Table Normal1"/>
    <w:uiPriority w:val="0"/>
  </w:style>
  <w:style w:type="table" w:customStyle="1" w:styleId="13">
    <w:name w:val="_Style 10"/>
    <w:basedOn w:val="12"/>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4</Pages>
  <TotalTime>2</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2025-10-06T06:39:00Z</dcterms:created>
  <dc:creator>Armand</dc:creator>
  <cp:lastModifiedBy>RS Junkie</cp:lastModifiedBy>
  <dcterms:modified xsi:type="dcterms:W3CDTF">2025-10-13T06:22:20Z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0B8700D0AB3C40488FB3D96140E6861E_12</vt:lpwstr>
  </property>
</Properties>
</file>